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4A" w:rsidRPr="00855B1A" w:rsidRDefault="0007294A" w:rsidP="0007294A">
      <w:pPr>
        <w:rPr>
          <w:rFonts w:ascii="黑体" w:eastAsia="黑体" w:hAnsi="黑体"/>
          <w:sz w:val="32"/>
          <w:szCs w:val="32"/>
        </w:rPr>
      </w:pPr>
      <w:r w:rsidRPr="00855B1A">
        <w:rPr>
          <w:rFonts w:ascii="黑体" w:eastAsia="黑体" w:hAnsi="黑体" w:hint="eastAsia"/>
          <w:sz w:val="32"/>
          <w:szCs w:val="32"/>
        </w:rPr>
        <w:t>附件4</w:t>
      </w:r>
    </w:p>
    <w:p w:rsidR="0007294A" w:rsidRDefault="0007294A" w:rsidP="0007294A">
      <w:pPr>
        <w:spacing w:line="640" w:lineRule="exact"/>
        <w:rPr>
          <w:rFonts w:ascii="黑体" w:eastAsia="黑体" w:hAnsi="黑体"/>
          <w:sz w:val="28"/>
          <w:szCs w:val="28"/>
        </w:rPr>
      </w:pPr>
    </w:p>
    <w:p w:rsidR="0007294A" w:rsidRPr="00855B1A" w:rsidRDefault="0007294A" w:rsidP="0007294A">
      <w:pPr>
        <w:spacing w:line="640" w:lineRule="exact"/>
        <w:jc w:val="center"/>
        <w:rPr>
          <w:rFonts w:ascii="方正小标宋简体" w:eastAsia="方正小标宋简体" w:hAnsi="宋体"/>
          <w:sz w:val="44"/>
          <w:szCs w:val="44"/>
        </w:rPr>
      </w:pPr>
      <w:r w:rsidRPr="00855B1A">
        <w:rPr>
          <w:rFonts w:ascii="方正小标宋简体" w:eastAsia="方正小标宋简体" w:hAnsi="宋体" w:hint="eastAsia"/>
          <w:sz w:val="44"/>
          <w:szCs w:val="44"/>
        </w:rPr>
        <w:t>自行注销医疗器械注册证程序</w:t>
      </w:r>
      <w:bookmarkStart w:id="0" w:name="_GoBack"/>
      <w:bookmarkEnd w:id="0"/>
    </w:p>
    <w:p w:rsidR="0007294A" w:rsidRPr="00210EFE" w:rsidRDefault="0007294A" w:rsidP="0007294A">
      <w:pPr>
        <w:spacing w:line="600" w:lineRule="exact"/>
        <w:rPr>
          <w:sz w:val="36"/>
          <w:szCs w:val="36"/>
        </w:rPr>
      </w:pPr>
    </w:p>
    <w:p w:rsidR="0007294A" w:rsidRPr="00210EFE" w:rsidRDefault="0007294A" w:rsidP="0007294A">
      <w:pPr>
        <w:spacing w:line="600" w:lineRule="exact"/>
        <w:ind w:firstLineChars="200" w:firstLine="640"/>
        <w:rPr>
          <w:rFonts w:eastAsia="仿宋_GB2312"/>
          <w:sz w:val="32"/>
          <w:szCs w:val="32"/>
        </w:rPr>
      </w:pPr>
      <w:r w:rsidRPr="00210EFE">
        <w:rPr>
          <w:rFonts w:eastAsia="黑体"/>
          <w:sz w:val="32"/>
          <w:szCs w:val="32"/>
        </w:rPr>
        <w:t>一、项目名称：</w:t>
      </w:r>
      <w:r w:rsidRPr="00210EFE">
        <w:rPr>
          <w:rFonts w:eastAsia="仿宋_GB2312"/>
          <w:sz w:val="32"/>
          <w:szCs w:val="32"/>
        </w:rPr>
        <w:t>自行注销医疗器械注册证</w:t>
      </w:r>
    </w:p>
    <w:p w:rsidR="0007294A" w:rsidRPr="00210EFE" w:rsidRDefault="0007294A" w:rsidP="0007294A">
      <w:pPr>
        <w:spacing w:line="600" w:lineRule="exact"/>
        <w:ind w:firstLineChars="200" w:firstLine="640"/>
        <w:rPr>
          <w:rFonts w:eastAsia="仿宋_GB2312"/>
          <w:sz w:val="32"/>
          <w:szCs w:val="32"/>
        </w:rPr>
      </w:pPr>
      <w:r w:rsidRPr="00210EFE">
        <w:rPr>
          <w:rFonts w:eastAsia="黑体"/>
          <w:sz w:val="32"/>
          <w:szCs w:val="32"/>
        </w:rPr>
        <w:t>二、受理范围：</w:t>
      </w:r>
      <w:r w:rsidRPr="00210EFE">
        <w:rPr>
          <w:rFonts w:eastAsia="仿宋_GB2312"/>
          <w:spacing w:val="-4"/>
          <w:sz w:val="32"/>
          <w:szCs w:val="32"/>
        </w:rPr>
        <w:t>尚在有效期内的境内第三类、进口第二和第</w:t>
      </w:r>
      <w:r w:rsidRPr="00210EFE">
        <w:rPr>
          <w:rFonts w:eastAsia="仿宋_GB2312"/>
          <w:spacing w:val="-2"/>
          <w:sz w:val="32"/>
          <w:szCs w:val="32"/>
        </w:rPr>
        <w:t>三类医疗器械注册证，由注册人自行注销医疗器械注册证申请</w:t>
      </w:r>
      <w:r>
        <w:rPr>
          <w:rFonts w:eastAsia="仿宋_GB2312" w:hint="eastAsia"/>
          <w:spacing w:val="-2"/>
          <w:sz w:val="32"/>
          <w:szCs w:val="32"/>
        </w:rPr>
        <w:t>。</w:t>
      </w:r>
    </w:p>
    <w:p w:rsidR="0007294A" w:rsidRPr="00210EFE" w:rsidRDefault="0007294A" w:rsidP="0007294A">
      <w:pPr>
        <w:spacing w:line="600" w:lineRule="exact"/>
        <w:ind w:firstLineChars="200" w:firstLine="640"/>
        <w:rPr>
          <w:rFonts w:eastAsia="仿宋_GB2312"/>
          <w:sz w:val="32"/>
          <w:szCs w:val="32"/>
        </w:rPr>
      </w:pPr>
      <w:r w:rsidRPr="00210EFE">
        <w:rPr>
          <w:rFonts w:eastAsia="黑体"/>
          <w:sz w:val="32"/>
          <w:szCs w:val="32"/>
        </w:rPr>
        <w:t>三、收费依据：</w:t>
      </w:r>
      <w:r w:rsidRPr="00210EFE">
        <w:rPr>
          <w:rFonts w:eastAsia="仿宋_GB2312"/>
          <w:sz w:val="32"/>
          <w:szCs w:val="32"/>
        </w:rPr>
        <w:t>不收费。</w:t>
      </w:r>
    </w:p>
    <w:p w:rsidR="0007294A" w:rsidRPr="00210EFE" w:rsidRDefault="0007294A" w:rsidP="0007294A">
      <w:pPr>
        <w:spacing w:line="600" w:lineRule="exact"/>
        <w:ind w:firstLineChars="200" w:firstLine="640"/>
        <w:rPr>
          <w:rFonts w:eastAsia="仿宋_GB2312"/>
          <w:sz w:val="32"/>
          <w:szCs w:val="32"/>
        </w:rPr>
      </w:pPr>
      <w:r w:rsidRPr="00210EFE">
        <w:rPr>
          <w:rFonts w:eastAsia="黑体"/>
          <w:sz w:val="32"/>
          <w:szCs w:val="32"/>
        </w:rPr>
        <w:t>四、办理条件：</w:t>
      </w:r>
      <w:r w:rsidRPr="00210EFE">
        <w:rPr>
          <w:rFonts w:eastAsia="仿宋_GB2312"/>
          <w:sz w:val="32"/>
          <w:szCs w:val="32"/>
        </w:rPr>
        <w:t>由注册人提出申请。</w:t>
      </w:r>
    </w:p>
    <w:p w:rsidR="0007294A" w:rsidRPr="00210EFE" w:rsidRDefault="0007294A" w:rsidP="0007294A">
      <w:pPr>
        <w:spacing w:line="600" w:lineRule="exact"/>
        <w:ind w:firstLineChars="200" w:firstLine="640"/>
        <w:rPr>
          <w:rFonts w:eastAsia="仿宋"/>
          <w:sz w:val="32"/>
          <w:szCs w:val="32"/>
        </w:rPr>
      </w:pPr>
      <w:r w:rsidRPr="00210EFE">
        <w:rPr>
          <w:rFonts w:eastAsia="黑体"/>
          <w:sz w:val="32"/>
          <w:szCs w:val="32"/>
        </w:rPr>
        <w:t>五、申请资料要求：</w:t>
      </w:r>
    </w:p>
    <w:p w:rsidR="0007294A" w:rsidRPr="00210EFE" w:rsidRDefault="0007294A" w:rsidP="0007294A">
      <w:pPr>
        <w:spacing w:line="600" w:lineRule="exact"/>
        <w:ind w:firstLine="645"/>
        <w:rPr>
          <w:rFonts w:eastAsia="仿宋_GB2312"/>
          <w:sz w:val="32"/>
          <w:szCs w:val="32"/>
        </w:rPr>
      </w:pPr>
      <w:r w:rsidRPr="00210EFE">
        <w:rPr>
          <w:rFonts w:eastAsia="仿宋_GB2312"/>
          <w:sz w:val="32"/>
          <w:szCs w:val="32"/>
        </w:rPr>
        <w:t>（一）由注册人签章的相应申请表</w:t>
      </w:r>
      <w:r>
        <w:rPr>
          <w:rFonts w:eastAsia="仿宋_GB2312" w:hint="eastAsia"/>
          <w:sz w:val="32"/>
          <w:szCs w:val="32"/>
        </w:rPr>
        <w:t>。</w:t>
      </w:r>
    </w:p>
    <w:p w:rsidR="0007294A" w:rsidRPr="00210EFE" w:rsidRDefault="0007294A" w:rsidP="0007294A">
      <w:pPr>
        <w:spacing w:line="600" w:lineRule="exact"/>
        <w:ind w:firstLine="645"/>
        <w:rPr>
          <w:rFonts w:eastAsia="仿宋_GB2312"/>
          <w:spacing w:val="-6"/>
          <w:sz w:val="32"/>
          <w:szCs w:val="32"/>
        </w:rPr>
      </w:pPr>
      <w:r w:rsidRPr="00210EFE">
        <w:rPr>
          <w:rFonts w:eastAsia="仿宋_GB2312"/>
          <w:sz w:val="32"/>
          <w:szCs w:val="32"/>
        </w:rPr>
        <w:t>（二）注册</w:t>
      </w:r>
      <w:r w:rsidRPr="00210EFE">
        <w:rPr>
          <w:rFonts w:eastAsia="仿宋_GB2312"/>
          <w:spacing w:val="-6"/>
          <w:sz w:val="32"/>
          <w:szCs w:val="32"/>
        </w:rPr>
        <w:t>人出具的注销医疗器械注册证的原因及情况说明</w:t>
      </w:r>
      <w:r>
        <w:rPr>
          <w:rFonts w:eastAsia="仿宋_GB2312" w:hint="eastAsia"/>
          <w:spacing w:val="-6"/>
          <w:sz w:val="32"/>
          <w:szCs w:val="32"/>
        </w:rPr>
        <w:t>。</w:t>
      </w:r>
    </w:p>
    <w:p w:rsidR="0007294A" w:rsidRPr="00210EFE" w:rsidRDefault="0007294A" w:rsidP="0007294A">
      <w:pPr>
        <w:spacing w:line="600" w:lineRule="exact"/>
        <w:ind w:firstLine="645"/>
        <w:rPr>
          <w:rFonts w:eastAsia="仿宋_GB2312"/>
          <w:sz w:val="32"/>
          <w:szCs w:val="32"/>
        </w:rPr>
      </w:pPr>
      <w:r w:rsidRPr="00210EFE">
        <w:rPr>
          <w:rFonts w:eastAsia="仿宋_GB2312"/>
          <w:sz w:val="32"/>
          <w:szCs w:val="32"/>
        </w:rPr>
        <w:t>（三）医疗器械注册证及其附件原件</w:t>
      </w:r>
      <w:r>
        <w:rPr>
          <w:rFonts w:eastAsia="仿宋_GB2312" w:hint="eastAsia"/>
          <w:sz w:val="32"/>
          <w:szCs w:val="32"/>
        </w:rPr>
        <w:t>。</w:t>
      </w:r>
    </w:p>
    <w:p w:rsidR="0007294A" w:rsidRPr="00210EFE" w:rsidRDefault="0007294A" w:rsidP="0007294A">
      <w:pPr>
        <w:spacing w:line="600" w:lineRule="exact"/>
        <w:ind w:firstLine="645"/>
        <w:rPr>
          <w:rFonts w:eastAsia="仿宋_GB2312"/>
          <w:sz w:val="32"/>
          <w:szCs w:val="32"/>
        </w:rPr>
      </w:pPr>
      <w:r w:rsidRPr="00210EFE">
        <w:rPr>
          <w:rFonts w:eastAsia="仿宋_GB2312"/>
          <w:sz w:val="32"/>
          <w:szCs w:val="32"/>
        </w:rPr>
        <w:t>（四）境内第三类医疗器械注册证注销资料要求：</w:t>
      </w:r>
    </w:p>
    <w:p w:rsidR="0007294A" w:rsidRPr="00210EFE" w:rsidRDefault="0007294A" w:rsidP="0007294A">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境内注册人应提交营业执照副本的复印件和组织机构代码证复印件。</w:t>
      </w:r>
    </w:p>
    <w:p w:rsidR="0007294A" w:rsidRPr="00210EFE" w:rsidRDefault="0007294A" w:rsidP="0007294A">
      <w:pPr>
        <w:spacing w:line="600" w:lineRule="exact"/>
        <w:rPr>
          <w:rFonts w:eastAsia="仿宋_GB2312"/>
          <w:sz w:val="32"/>
          <w:szCs w:val="32"/>
        </w:rPr>
      </w:pPr>
      <w:r w:rsidRPr="00210EFE">
        <w:rPr>
          <w:rFonts w:eastAsia="仿宋_GB2312"/>
          <w:sz w:val="32"/>
          <w:szCs w:val="32"/>
        </w:rPr>
        <w:t xml:space="preserve">    2.</w:t>
      </w:r>
      <w:r w:rsidRPr="00210EFE">
        <w:rPr>
          <w:rFonts w:eastAsia="仿宋_GB2312"/>
          <w:sz w:val="32"/>
          <w:szCs w:val="32"/>
        </w:rPr>
        <w:t>注册人提交的资料真实性的自我保证声明，包括所提交资料的清单以及注册人承担法律责任的承诺。</w:t>
      </w:r>
    </w:p>
    <w:p w:rsidR="0007294A" w:rsidRPr="00210EFE" w:rsidRDefault="0007294A" w:rsidP="0007294A">
      <w:pPr>
        <w:spacing w:line="600" w:lineRule="exact"/>
        <w:ind w:firstLineChars="200" w:firstLine="640"/>
        <w:rPr>
          <w:rFonts w:eastAsia="仿宋_GB2312"/>
          <w:sz w:val="32"/>
          <w:szCs w:val="32"/>
        </w:rPr>
      </w:pPr>
      <w:r w:rsidRPr="00210EFE">
        <w:rPr>
          <w:rFonts w:eastAsia="仿宋_GB2312"/>
          <w:sz w:val="32"/>
          <w:szCs w:val="32"/>
        </w:rPr>
        <w:t>（五）进口第二、三类医疗器械注册证注销资料要求：</w:t>
      </w:r>
    </w:p>
    <w:p w:rsidR="0007294A" w:rsidRPr="00210EFE" w:rsidRDefault="0007294A" w:rsidP="0007294A">
      <w:pPr>
        <w:spacing w:line="600" w:lineRule="exact"/>
        <w:ind w:firstLineChars="200" w:firstLine="640"/>
        <w:rPr>
          <w:rFonts w:eastAsia="仿宋_GB2312"/>
          <w:sz w:val="32"/>
          <w:szCs w:val="32"/>
        </w:rPr>
      </w:pPr>
      <w:r w:rsidRPr="00210EFE">
        <w:rPr>
          <w:rFonts w:eastAsia="仿宋_GB2312"/>
          <w:sz w:val="32"/>
          <w:szCs w:val="32"/>
        </w:rPr>
        <w:t>1.</w:t>
      </w:r>
      <w:r w:rsidRPr="00210EFE">
        <w:rPr>
          <w:rFonts w:eastAsia="仿宋_GB2312"/>
          <w:sz w:val="32"/>
          <w:szCs w:val="32"/>
        </w:rPr>
        <w:t>注册人企业资格证明文件的原件或复印件的公证件。</w:t>
      </w:r>
    </w:p>
    <w:p w:rsidR="0007294A" w:rsidRPr="00210EFE" w:rsidRDefault="0007294A" w:rsidP="0007294A">
      <w:pPr>
        <w:spacing w:line="600" w:lineRule="exact"/>
        <w:ind w:firstLineChars="200" w:firstLine="640"/>
        <w:rPr>
          <w:rFonts w:eastAsia="仿宋_GB2312"/>
          <w:sz w:val="32"/>
          <w:szCs w:val="32"/>
        </w:rPr>
      </w:pPr>
      <w:r w:rsidRPr="00210EFE">
        <w:rPr>
          <w:rFonts w:eastAsia="仿宋_GB2312"/>
          <w:sz w:val="32"/>
          <w:szCs w:val="32"/>
        </w:rPr>
        <w:t>2.</w:t>
      </w:r>
      <w:r w:rsidRPr="00210EFE">
        <w:rPr>
          <w:rFonts w:eastAsia="仿宋_GB2312"/>
          <w:sz w:val="32"/>
          <w:szCs w:val="32"/>
        </w:rPr>
        <w:t>注册人提交的资料真实性的自我保证声明，包括所提</w:t>
      </w:r>
      <w:r w:rsidRPr="00210EFE">
        <w:rPr>
          <w:rFonts w:eastAsia="仿宋_GB2312"/>
          <w:sz w:val="32"/>
          <w:szCs w:val="32"/>
        </w:rPr>
        <w:lastRenderedPageBreak/>
        <w:t>交资料的清单以及注册人承担法律责任的承诺。真实性的自我保证声明应为原件并公证。</w:t>
      </w:r>
    </w:p>
    <w:p w:rsidR="0007294A" w:rsidRPr="00210EFE" w:rsidRDefault="0007294A" w:rsidP="0007294A">
      <w:pPr>
        <w:spacing w:line="600" w:lineRule="exact"/>
        <w:ind w:firstLineChars="200" w:firstLine="640"/>
        <w:rPr>
          <w:rFonts w:eastAsia="仿宋_GB2312"/>
          <w:sz w:val="32"/>
          <w:szCs w:val="32"/>
        </w:rPr>
      </w:pPr>
      <w:r w:rsidRPr="00210EFE">
        <w:rPr>
          <w:rFonts w:eastAsia="仿宋_GB2312"/>
          <w:sz w:val="32"/>
          <w:szCs w:val="32"/>
        </w:rPr>
        <w:t>（六）具体办理人应提交注册人或其代理人授权书及其身份证复印件。</w:t>
      </w:r>
    </w:p>
    <w:p w:rsidR="0007294A" w:rsidRPr="00210EFE" w:rsidRDefault="0007294A" w:rsidP="008427CE">
      <w:pPr>
        <w:spacing w:line="600" w:lineRule="exact"/>
        <w:ind w:firstLineChars="200" w:firstLine="640"/>
        <w:rPr>
          <w:rFonts w:eastAsia="仿宋"/>
          <w:sz w:val="32"/>
          <w:szCs w:val="32"/>
        </w:rPr>
      </w:pPr>
      <w:r w:rsidRPr="00210EFE">
        <w:rPr>
          <w:rFonts w:eastAsia="黑体"/>
          <w:sz w:val="32"/>
          <w:szCs w:val="32"/>
        </w:rPr>
        <w:t>六、办理程序：</w:t>
      </w:r>
    </w:p>
    <w:p w:rsidR="0007294A" w:rsidRPr="00210EFE" w:rsidRDefault="0007294A" w:rsidP="008427CE">
      <w:pPr>
        <w:spacing w:line="600" w:lineRule="exact"/>
        <w:ind w:firstLineChars="200" w:firstLine="640"/>
        <w:rPr>
          <w:rFonts w:eastAsia="仿宋_GB2312"/>
          <w:sz w:val="32"/>
          <w:szCs w:val="32"/>
        </w:rPr>
      </w:pPr>
      <w:r w:rsidRPr="00210EFE">
        <w:rPr>
          <w:rFonts w:eastAsia="仿宋_GB2312"/>
          <w:sz w:val="32"/>
          <w:szCs w:val="32"/>
        </w:rPr>
        <w:t>（一）食品药品监管总局行政事项受理服务和投诉举报中心对申请资料进行形式审查，对于符合要求的，予以受理。</w:t>
      </w:r>
    </w:p>
    <w:p w:rsidR="0007294A" w:rsidRPr="00210EFE" w:rsidRDefault="0007294A" w:rsidP="0007294A">
      <w:pPr>
        <w:spacing w:line="600" w:lineRule="exact"/>
        <w:ind w:firstLineChars="200" w:firstLine="640"/>
        <w:rPr>
          <w:rFonts w:eastAsia="仿宋_GB2312"/>
          <w:sz w:val="32"/>
          <w:szCs w:val="32"/>
        </w:rPr>
      </w:pPr>
      <w:r w:rsidRPr="00210EFE">
        <w:rPr>
          <w:rFonts w:eastAsia="仿宋_GB2312"/>
          <w:sz w:val="32"/>
          <w:szCs w:val="32"/>
        </w:rPr>
        <w:t>（二）食品药品监管总局行政事项受理服务和投诉举报中心自受理后</w:t>
      </w:r>
      <w:r w:rsidRPr="00210EFE">
        <w:rPr>
          <w:rFonts w:eastAsia="仿宋_GB2312"/>
          <w:sz w:val="32"/>
          <w:szCs w:val="32"/>
        </w:rPr>
        <w:t>3</w:t>
      </w:r>
      <w:r w:rsidRPr="00210EFE">
        <w:rPr>
          <w:rFonts w:eastAsia="仿宋_GB2312"/>
          <w:sz w:val="32"/>
          <w:szCs w:val="32"/>
        </w:rPr>
        <w:t>个工作日内，将申请资料移交食品药品监管总局医疗器械注册管理司。</w:t>
      </w:r>
    </w:p>
    <w:p w:rsidR="0007294A" w:rsidRPr="00210EFE" w:rsidRDefault="0007294A" w:rsidP="008427CE">
      <w:pPr>
        <w:spacing w:line="600" w:lineRule="exact"/>
        <w:ind w:firstLineChars="200" w:firstLine="640"/>
        <w:rPr>
          <w:rFonts w:eastAsia="仿宋_GB2312"/>
          <w:sz w:val="32"/>
          <w:szCs w:val="32"/>
        </w:rPr>
      </w:pPr>
      <w:r w:rsidRPr="00210EFE">
        <w:rPr>
          <w:rFonts w:eastAsia="仿宋_GB2312"/>
          <w:sz w:val="32"/>
          <w:szCs w:val="32"/>
        </w:rPr>
        <w:t>（三）食品药品监管总局医疗器械注册管理司经办人自接到申请资料之日起，应当在</w:t>
      </w:r>
      <w:r w:rsidRPr="00210EFE">
        <w:rPr>
          <w:rFonts w:eastAsia="仿宋_GB2312"/>
          <w:sz w:val="32"/>
          <w:szCs w:val="32"/>
        </w:rPr>
        <w:t>10</w:t>
      </w:r>
      <w:r w:rsidRPr="00210EFE">
        <w:rPr>
          <w:rFonts w:eastAsia="仿宋_GB2312"/>
          <w:sz w:val="32"/>
          <w:szCs w:val="32"/>
        </w:rPr>
        <w:t>个工作日内核实有关情况，拟定注销公告，送交处负责人复核。</w:t>
      </w:r>
    </w:p>
    <w:p w:rsidR="0007294A" w:rsidRPr="00210EFE" w:rsidRDefault="0007294A" w:rsidP="008427CE">
      <w:pPr>
        <w:spacing w:line="600" w:lineRule="exact"/>
        <w:ind w:firstLineChars="200" w:firstLine="640"/>
        <w:rPr>
          <w:rFonts w:eastAsia="仿宋_GB2312"/>
          <w:sz w:val="32"/>
          <w:szCs w:val="32"/>
        </w:rPr>
      </w:pPr>
      <w:r w:rsidRPr="00210EFE">
        <w:rPr>
          <w:rFonts w:eastAsia="仿宋_GB2312"/>
          <w:sz w:val="32"/>
          <w:szCs w:val="32"/>
        </w:rPr>
        <w:t>（四）处负责人应当在</w:t>
      </w:r>
      <w:r w:rsidRPr="00210EFE">
        <w:rPr>
          <w:rFonts w:eastAsia="仿宋_GB2312"/>
          <w:sz w:val="32"/>
          <w:szCs w:val="32"/>
        </w:rPr>
        <w:t>5</w:t>
      </w:r>
      <w:r w:rsidRPr="00210EFE">
        <w:rPr>
          <w:rFonts w:eastAsia="仿宋_GB2312"/>
          <w:sz w:val="32"/>
          <w:szCs w:val="32"/>
        </w:rPr>
        <w:t>个工作日内提出复核意见，交司负责人审定。</w:t>
      </w:r>
    </w:p>
    <w:p w:rsidR="0007294A" w:rsidRPr="00210EFE" w:rsidRDefault="0007294A" w:rsidP="008427CE">
      <w:pPr>
        <w:spacing w:line="600" w:lineRule="exact"/>
        <w:ind w:firstLineChars="200" w:firstLine="640"/>
        <w:rPr>
          <w:rFonts w:eastAsia="仿宋_GB2312"/>
          <w:sz w:val="32"/>
          <w:szCs w:val="32"/>
        </w:rPr>
      </w:pPr>
      <w:r w:rsidRPr="00210EFE">
        <w:rPr>
          <w:rFonts w:eastAsia="仿宋_GB2312"/>
          <w:sz w:val="32"/>
          <w:szCs w:val="32"/>
        </w:rPr>
        <w:t>（五）司负责人应当在</w:t>
      </w:r>
      <w:r w:rsidRPr="00210EFE">
        <w:rPr>
          <w:rFonts w:eastAsia="仿宋_GB2312"/>
          <w:sz w:val="32"/>
          <w:szCs w:val="32"/>
        </w:rPr>
        <w:t>5</w:t>
      </w:r>
      <w:r w:rsidRPr="00210EFE">
        <w:rPr>
          <w:rFonts w:eastAsia="仿宋_GB2312"/>
          <w:sz w:val="32"/>
          <w:szCs w:val="32"/>
        </w:rPr>
        <w:t>个工作日内提出审定意见。</w:t>
      </w:r>
    </w:p>
    <w:p w:rsidR="0007294A" w:rsidRPr="00210EFE" w:rsidRDefault="0007294A" w:rsidP="0007294A">
      <w:pPr>
        <w:spacing w:line="600" w:lineRule="exact"/>
        <w:ind w:firstLine="645"/>
        <w:rPr>
          <w:rFonts w:eastAsia="仿宋_GB2312"/>
          <w:spacing w:val="2"/>
          <w:sz w:val="32"/>
          <w:szCs w:val="32"/>
        </w:rPr>
      </w:pPr>
      <w:r w:rsidRPr="00210EFE">
        <w:rPr>
          <w:rFonts w:eastAsia="仿宋_GB2312"/>
          <w:sz w:val="32"/>
          <w:szCs w:val="32"/>
        </w:rPr>
        <w:t>（六）审定</w:t>
      </w:r>
      <w:r w:rsidRPr="00210EFE">
        <w:rPr>
          <w:rFonts w:eastAsia="仿宋_GB2312"/>
          <w:spacing w:val="2"/>
          <w:sz w:val="32"/>
          <w:szCs w:val="32"/>
        </w:rPr>
        <w:t>完成后，按照食品药品监管总局文件发布程序报批发布。</w:t>
      </w:r>
    </w:p>
    <w:p w:rsidR="0007294A" w:rsidRPr="00210EFE" w:rsidRDefault="0007294A" w:rsidP="0007294A">
      <w:pPr>
        <w:spacing w:line="600" w:lineRule="exact"/>
        <w:ind w:firstLine="645"/>
        <w:rPr>
          <w:rFonts w:eastAsia="仿宋_GB2312"/>
          <w:sz w:val="32"/>
          <w:szCs w:val="32"/>
        </w:rPr>
      </w:pPr>
    </w:p>
    <w:p w:rsidR="00201D72" w:rsidRPr="0007294A" w:rsidRDefault="00201D72"/>
    <w:sectPr w:rsidR="00201D72" w:rsidRPr="00072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0B" w:rsidRDefault="009E670B" w:rsidP="001873EE">
      <w:r>
        <w:separator/>
      </w:r>
    </w:p>
  </w:endnote>
  <w:endnote w:type="continuationSeparator" w:id="0">
    <w:p w:rsidR="009E670B" w:rsidRDefault="009E670B" w:rsidP="0018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0B" w:rsidRDefault="009E670B" w:rsidP="001873EE">
      <w:r>
        <w:separator/>
      </w:r>
    </w:p>
  </w:footnote>
  <w:footnote w:type="continuationSeparator" w:id="0">
    <w:p w:rsidR="009E670B" w:rsidRDefault="009E670B" w:rsidP="0018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CE"/>
    <w:rsid w:val="0007294A"/>
    <w:rsid w:val="001873EE"/>
    <w:rsid w:val="001D59CE"/>
    <w:rsid w:val="00201D72"/>
    <w:rsid w:val="008427CE"/>
    <w:rsid w:val="009E670B"/>
    <w:rsid w:val="00E52A35"/>
    <w:rsid w:val="00F1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3EE"/>
    <w:rPr>
      <w:sz w:val="18"/>
      <w:szCs w:val="18"/>
    </w:rPr>
  </w:style>
  <w:style w:type="paragraph" w:styleId="a4">
    <w:name w:val="footer"/>
    <w:basedOn w:val="a"/>
    <w:link w:val="Char0"/>
    <w:uiPriority w:val="99"/>
    <w:unhideWhenUsed/>
    <w:rsid w:val="00187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3EE"/>
    <w:rPr>
      <w:sz w:val="18"/>
      <w:szCs w:val="18"/>
    </w:rPr>
  </w:style>
  <w:style w:type="paragraph" w:styleId="a5">
    <w:name w:val="Balloon Text"/>
    <w:basedOn w:val="a"/>
    <w:link w:val="Char1"/>
    <w:uiPriority w:val="99"/>
    <w:semiHidden/>
    <w:unhideWhenUsed/>
    <w:rsid w:val="001873EE"/>
    <w:rPr>
      <w:sz w:val="18"/>
      <w:szCs w:val="18"/>
    </w:rPr>
  </w:style>
  <w:style w:type="character" w:customStyle="1" w:styleId="Char1">
    <w:name w:val="批注框文本 Char"/>
    <w:basedOn w:val="a0"/>
    <w:link w:val="a5"/>
    <w:uiPriority w:val="99"/>
    <w:semiHidden/>
    <w:rsid w:val="001873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3EE"/>
    <w:rPr>
      <w:sz w:val="18"/>
      <w:szCs w:val="18"/>
    </w:rPr>
  </w:style>
  <w:style w:type="paragraph" w:styleId="a4">
    <w:name w:val="footer"/>
    <w:basedOn w:val="a"/>
    <w:link w:val="Char0"/>
    <w:uiPriority w:val="99"/>
    <w:unhideWhenUsed/>
    <w:rsid w:val="00187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3EE"/>
    <w:rPr>
      <w:sz w:val="18"/>
      <w:szCs w:val="18"/>
    </w:rPr>
  </w:style>
  <w:style w:type="paragraph" w:styleId="a5">
    <w:name w:val="Balloon Text"/>
    <w:basedOn w:val="a"/>
    <w:link w:val="Char1"/>
    <w:uiPriority w:val="99"/>
    <w:semiHidden/>
    <w:unhideWhenUsed/>
    <w:rsid w:val="001873EE"/>
    <w:rPr>
      <w:sz w:val="18"/>
      <w:szCs w:val="18"/>
    </w:rPr>
  </w:style>
  <w:style w:type="character" w:customStyle="1" w:styleId="Char1">
    <w:name w:val="批注框文本 Char"/>
    <w:basedOn w:val="a0"/>
    <w:link w:val="a5"/>
    <w:uiPriority w:val="99"/>
    <w:semiHidden/>
    <w:rsid w:val="001873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622</Characters>
  <Application>Microsoft Office Word</Application>
  <DocSecurity>0</DocSecurity>
  <Lines>5</Lines>
  <Paragraphs>1</Paragraphs>
  <ScaleCrop>false</ScaleCrop>
  <Company>CFDA</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袁园</cp:lastModifiedBy>
  <cp:revision>4</cp:revision>
  <dcterms:created xsi:type="dcterms:W3CDTF">2015-11-24T07:50:00Z</dcterms:created>
  <dcterms:modified xsi:type="dcterms:W3CDTF">2015-11-24T07:54:00Z</dcterms:modified>
</cp:coreProperties>
</file>